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00"/>
        </w:rPr>
        <w:t xml:space="preserve">                     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FORMULARZ OFERTOWY WYKONAWCY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rFonts w:ascii="Arial" w:hAnsi="Arial" w:cs="Arial"/>
          <w:color w:val="000000"/>
          <w:highlight w:val="white"/>
        </w:rPr>
        <w:t>pełnienie funkcji inżyniera kontraktu podczas przebudowy odkrytego basenu wraz z zagospodarowaniem terenu w Bartoszycach przy ul. Limanowskiego</w:t>
      </w:r>
      <w:r>
        <w:rPr>
          <w:rFonts w:ascii="Arial" w:hAnsi="Arial" w:cs="Arial"/>
          <w:color w:val="000000"/>
        </w:rPr>
        <w:t xml:space="preserve">. Numer sprawy: </w:t>
      </w:r>
      <w:r>
        <w:rPr>
          <w:rFonts w:ascii="Arial" w:hAnsi="Arial" w:cs="Arial"/>
          <w:color w:val="000000"/>
          <w:highlight w:val="white"/>
        </w:rPr>
        <w:t>271.08.2011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płatności:.......... dni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Oświadczam, że załączony do specyfikacji istotnych warunków zamówienia projekt umowy  został przeze mnie zaakceptowany bez zastrzeżeń i zobowiązuję się w przypadku </w:t>
      </w:r>
      <w:r>
        <w:rPr>
          <w:rFonts w:ascii="Arial" w:hAnsi="Arial" w:cs="Arial"/>
          <w:color w:val="000000"/>
        </w:rPr>
        <w:lastRenderedPageBreak/>
        <w:t>wyboru mojej oferty do zawarcia umowy w miejscu i terminie wyznaczonym przez zamawiającego.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 podpis wykonawcy)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/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BC" w:rsidRDefault="00EE33BC" w:rsidP="00784102">
      <w:pPr>
        <w:spacing w:after="0" w:line="240" w:lineRule="auto"/>
      </w:pPr>
      <w:r>
        <w:separator/>
      </w:r>
    </w:p>
  </w:endnote>
  <w:endnote w:type="continuationSeparator" w:id="0">
    <w:p w:rsidR="00EE33BC" w:rsidRDefault="00EE33BC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F5395C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BC" w:rsidRDefault="00EE33BC" w:rsidP="00784102">
      <w:pPr>
        <w:spacing w:after="0" w:line="240" w:lineRule="auto"/>
      </w:pPr>
      <w:r>
        <w:separator/>
      </w:r>
    </w:p>
  </w:footnote>
  <w:footnote w:type="continuationSeparator" w:id="0">
    <w:p w:rsidR="00EE33BC" w:rsidRDefault="00EE33BC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F5395C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5C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33BC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395C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95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95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CCEA-345C-475C-949D-52C3208C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2011-07-27T06:55:00Z</dcterms:created>
  <dcterms:modified xsi:type="dcterms:W3CDTF">2011-07-27T06:56:00Z</dcterms:modified>
</cp:coreProperties>
</file>